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A33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3FEEE87F" w14:textId="607F0D58" w:rsidR="008D46C4" w:rsidRDefault="001A3DDD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1A3DDD">
        <w:rPr>
          <w:rFonts w:ascii="Arial" w:eastAsia="Arial" w:hAnsi="Arial" w:cs="Arial"/>
          <w:b/>
          <w:color w:val="C00000"/>
          <w:sz w:val="28"/>
          <w:szCs w:val="28"/>
        </w:rPr>
        <w:t>Audyt systemów ochrony sygnalistów</w:t>
      </w:r>
      <w:r>
        <w:rPr>
          <w:rFonts w:ascii="Arial" w:eastAsia="Arial" w:hAnsi="Arial" w:cs="Arial"/>
          <w:b/>
          <w:color w:val="C00000"/>
          <w:sz w:val="28"/>
          <w:szCs w:val="28"/>
        </w:rPr>
        <w:t>.</w:t>
      </w:r>
    </w:p>
    <w:p w14:paraId="6C4A1E3B" w14:textId="77777777" w:rsidR="00815C08" w:rsidRPr="00815C08" w:rsidRDefault="00815C0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1E8B8C93" w:rsidR="00617444" w:rsidRPr="00617444" w:rsidRDefault="002F76F1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>o</w:t>
            </w:r>
            <w:r w:rsidR="00D275BB">
              <w:rPr>
                <w:rFonts w:ascii="Arial" w:eastAsia="Arial" w:hAnsi="Arial" w:cs="Arial"/>
                <w:b/>
                <w:color w:val="000000"/>
              </w:rPr>
              <w:t>nline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34788555" w:rsidR="008D46C4" w:rsidRPr="00815C08" w:rsidRDefault="009D2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1</w:t>
            </w:r>
            <w:r w:rsidR="005D7F6D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2.09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4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 xml:space="preserve"> r.</w:t>
            </w:r>
          </w:p>
        </w:tc>
        <w:tc>
          <w:tcPr>
            <w:tcW w:w="2376" w:type="dxa"/>
            <w:vAlign w:val="center"/>
          </w:tcPr>
          <w:p w14:paraId="5508E159" w14:textId="645A7FCA" w:rsidR="008D46C4" w:rsidRDefault="00915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  <w:r w:rsidR="005E42F3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  <w:r w:rsidR="00E43AAF">
              <w:rPr>
                <w:rFonts w:ascii="Arial" w:eastAsia="Arial" w:hAnsi="Arial" w:cs="Arial"/>
                <w:color w:val="000000"/>
                <w:sz w:val="22"/>
                <w:szCs w:val="22"/>
              </w:rPr>
              <w:t>.0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</w:tr>
      <w:permEnd w:id="200371497"/>
      <w:tr w:rsidR="00815C08" w14:paraId="26F61347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493E9B8B" w14:textId="173CEEDC" w:rsidR="00815C08" w:rsidRPr="00617444" w:rsidRDefault="00815C08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51" w:type="dxa"/>
            <w:vAlign w:val="center"/>
          </w:tcPr>
          <w:p w14:paraId="01E20282" w14:textId="77777777" w:rsidR="00815C08" w:rsidRPr="000C01FD" w:rsidRDefault="00815C08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1452696264" w:edGrp="everyone"/>
            <w:permEnd w:id="1452696264"/>
          </w:p>
        </w:tc>
        <w:tc>
          <w:tcPr>
            <w:tcW w:w="2126" w:type="dxa"/>
            <w:vAlign w:val="center"/>
          </w:tcPr>
          <w:p w14:paraId="5686F4FD" w14:textId="424AE01C" w:rsidR="00815C08" w:rsidRP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12717DDC" w14:textId="7AE0BBF4" w:rsid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72B28469" w:rsidR="008D46C4" w:rsidRPr="00D1453D" w:rsidRDefault="006A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ONLINE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EC183E">
        <w:tc>
          <w:tcPr>
            <w:tcW w:w="9213" w:type="dxa"/>
            <w:gridSpan w:val="5"/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EC183E">
        <w:trPr>
          <w:trHeight w:val="290"/>
        </w:trPr>
        <w:tc>
          <w:tcPr>
            <w:tcW w:w="2014" w:type="dxa"/>
            <w:vMerge w:val="restart"/>
            <w:vAlign w:val="center"/>
          </w:tcPr>
          <w:p w14:paraId="7744A5A2" w14:textId="56A307CE" w:rsidR="008D46C4" w:rsidRPr="0044317F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="006A7EFF">
              <w:rPr>
                <w:rFonts w:ascii="Arial" w:eastAsia="Arial" w:hAnsi="Arial" w:cs="Arial"/>
                <w:i/>
                <w:color w:val="000000"/>
              </w:rPr>
              <w:t>ONLINE</w:t>
            </w:r>
            <w:r w:rsidR="00CE696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EC183E">
        <w:trPr>
          <w:trHeight w:val="290"/>
        </w:trPr>
        <w:tc>
          <w:tcPr>
            <w:tcW w:w="2014" w:type="dxa"/>
            <w:vMerge/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10EA0073" w14:textId="5E2FF605" w:rsidR="00E72E6C" w:rsidRPr="00684223" w:rsidRDefault="00AF25EF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450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.00 zł netto /</w:t>
            </w:r>
            <w:r>
              <w:rPr>
                <w:rFonts w:eastAsia="Times New Roman"/>
                <w:b/>
                <w:bCs/>
                <w:color w:val="000000"/>
              </w:rPr>
              <w:t>553</w:t>
            </w:r>
            <w:r w:rsidR="009F7D22">
              <w:rPr>
                <w:rFonts w:eastAsia="Times New Roman"/>
                <w:b/>
                <w:bCs/>
                <w:color w:val="000000"/>
              </w:rPr>
              <w:t>.</w:t>
            </w:r>
            <w:r w:rsidR="00E92266">
              <w:rPr>
                <w:rFonts w:eastAsia="Times New Roman"/>
                <w:b/>
                <w:bCs/>
                <w:color w:val="000000"/>
              </w:rPr>
              <w:t>5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  <w:tc>
          <w:tcPr>
            <w:tcW w:w="283" w:type="dxa"/>
            <w:vMerge/>
            <w:vAlign w:val="center"/>
          </w:tcPr>
          <w:p w14:paraId="7C1FEE5A" w14:textId="77777777" w:rsidR="008D46C4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7007E3D6" w14:textId="3E874839" w:rsidR="0044317F" w:rsidRPr="00684223" w:rsidRDefault="00AF25EF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700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 w:rsidR="00873F55">
              <w:rPr>
                <w:rFonts w:eastAsia="Times New Roman"/>
                <w:b/>
                <w:bCs/>
                <w:color w:val="000000"/>
              </w:rPr>
              <w:t>861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.00 zł brutto</w:t>
            </w:r>
          </w:p>
        </w:tc>
      </w:tr>
      <w:tr w:rsidR="00D275BB" w14:paraId="392CA7BE" w14:textId="77777777" w:rsidTr="00A42A5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shd w:val="clear" w:color="auto" w:fill="D9D9D9" w:themeFill="background1" w:themeFillShade="D9"/>
          </w:tcPr>
          <w:p w14:paraId="53A59108" w14:textId="6A9CB24D" w:rsidR="00D275BB" w:rsidRPr="0044317F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165114593" w:edGrp="everyone" w:colFirst="1" w:colLast="1"/>
            <w:permStart w:id="1039364641" w:edGrp="everyone" w:colFirst="3" w:colLast="3"/>
          </w:p>
        </w:tc>
        <w:tc>
          <w:tcPr>
            <w:tcW w:w="283" w:type="dxa"/>
            <w:shd w:val="clear" w:color="auto" w:fill="D9D9D9" w:themeFill="background1" w:themeFillShade="D9"/>
          </w:tcPr>
          <w:p w14:paraId="11B9B3AE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1C2ED089" w14:textId="45B58484" w:rsidR="00D275BB" w:rsidRDefault="00D275BB" w:rsidP="00A42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B02E5B2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shd w:val="clear" w:color="auto" w:fill="D9D9D9" w:themeFill="background1" w:themeFillShade="D9"/>
          </w:tcPr>
          <w:p w14:paraId="4932B3E8" w14:textId="5FA9A035" w:rsidR="00D275BB" w:rsidRDefault="00D275BB" w:rsidP="00A42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permEnd w:id="1165114593"/>
      <w:permEnd w:id="1039364641"/>
    </w:tbl>
    <w:p w14:paraId="4CBCAD4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        …………………………………………….</w:t>
      </w:r>
    </w:p>
    <w:p w14:paraId="6076B5C8" w14:textId="42988E42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 w:rsidSect="007C5ED2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 w:rsidSect="007C5ED2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37E752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56203C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6C36FD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49876D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28F714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03FA6CB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B23D2" w14:textId="77777777" w:rsidR="00443846" w:rsidRDefault="00443846">
      <w:r>
        <w:separator/>
      </w:r>
    </w:p>
  </w:endnote>
  <w:endnote w:type="continuationSeparator" w:id="0">
    <w:p w14:paraId="518C7DA0" w14:textId="77777777" w:rsidR="00443846" w:rsidRDefault="0044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D6A34" w14:textId="77777777" w:rsidR="00443846" w:rsidRDefault="00443846">
      <w:r>
        <w:separator/>
      </w:r>
    </w:p>
  </w:footnote>
  <w:footnote w:type="continuationSeparator" w:id="0">
    <w:p w14:paraId="6F271998" w14:textId="77777777" w:rsidR="00443846" w:rsidRDefault="00443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fBwAVv6WNKoiwD4wHcaqXc2RqBrna+R62mRL3ZEP0RVI5fpaZZxHxqKdJxsJwAvyB4KRvQqGtYuD1rBFwgj+fw==" w:salt="2nIv5Fx3We7lkj1CN9lrb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2CF3"/>
    <w:rsid w:val="00013985"/>
    <w:rsid w:val="00033C61"/>
    <w:rsid w:val="00047083"/>
    <w:rsid w:val="000936BB"/>
    <w:rsid w:val="000A3230"/>
    <w:rsid w:val="000A3D6A"/>
    <w:rsid w:val="000C01FD"/>
    <w:rsid w:val="000C6BD9"/>
    <w:rsid w:val="00183E6E"/>
    <w:rsid w:val="001A3DDD"/>
    <w:rsid w:val="001D34FC"/>
    <w:rsid w:val="001D4B44"/>
    <w:rsid w:val="001E6BDE"/>
    <w:rsid w:val="00213614"/>
    <w:rsid w:val="00214C59"/>
    <w:rsid w:val="002308AE"/>
    <w:rsid w:val="00254674"/>
    <w:rsid w:val="00256008"/>
    <w:rsid w:val="00292075"/>
    <w:rsid w:val="002C43EF"/>
    <w:rsid w:val="002C5F56"/>
    <w:rsid w:val="002F76F1"/>
    <w:rsid w:val="0031074E"/>
    <w:rsid w:val="00376A79"/>
    <w:rsid w:val="0038183D"/>
    <w:rsid w:val="003A0204"/>
    <w:rsid w:val="003A7377"/>
    <w:rsid w:val="003C014C"/>
    <w:rsid w:val="003F7DF1"/>
    <w:rsid w:val="00400A14"/>
    <w:rsid w:val="0040514A"/>
    <w:rsid w:val="004118ED"/>
    <w:rsid w:val="00441A03"/>
    <w:rsid w:val="0044317F"/>
    <w:rsid w:val="00443846"/>
    <w:rsid w:val="00492EBD"/>
    <w:rsid w:val="00512829"/>
    <w:rsid w:val="005177E4"/>
    <w:rsid w:val="00546E00"/>
    <w:rsid w:val="00565FFC"/>
    <w:rsid w:val="005A0474"/>
    <w:rsid w:val="005A3C77"/>
    <w:rsid w:val="005C0584"/>
    <w:rsid w:val="005C7577"/>
    <w:rsid w:val="005D7F6D"/>
    <w:rsid w:val="005E42F3"/>
    <w:rsid w:val="00600020"/>
    <w:rsid w:val="00601622"/>
    <w:rsid w:val="00617444"/>
    <w:rsid w:val="00640412"/>
    <w:rsid w:val="006617CB"/>
    <w:rsid w:val="00684223"/>
    <w:rsid w:val="006A7EFF"/>
    <w:rsid w:val="006B5681"/>
    <w:rsid w:val="006E50BB"/>
    <w:rsid w:val="007505BC"/>
    <w:rsid w:val="00796967"/>
    <w:rsid w:val="007A4F0A"/>
    <w:rsid w:val="007B182A"/>
    <w:rsid w:val="007B78B2"/>
    <w:rsid w:val="007C5ED2"/>
    <w:rsid w:val="007E079A"/>
    <w:rsid w:val="007F2531"/>
    <w:rsid w:val="0080629F"/>
    <w:rsid w:val="00815C08"/>
    <w:rsid w:val="008265EE"/>
    <w:rsid w:val="00847E3D"/>
    <w:rsid w:val="00854D3A"/>
    <w:rsid w:val="00861171"/>
    <w:rsid w:val="00867835"/>
    <w:rsid w:val="00873F55"/>
    <w:rsid w:val="0088543F"/>
    <w:rsid w:val="00891BFD"/>
    <w:rsid w:val="008A3909"/>
    <w:rsid w:val="008D46C4"/>
    <w:rsid w:val="009048EF"/>
    <w:rsid w:val="00915420"/>
    <w:rsid w:val="00916EA6"/>
    <w:rsid w:val="009275D1"/>
    <w:rsid w:val="009353D6"/>
    <w:rsid w:val="00936474"/>
    <w:rsid w:val="0096308E"/>
    <w:rsid w:val="009C12E8"/>
    <w:rsid w:val="009D1835"/>
    <w:rsid w:val="009D2805"/>
    <w:rsid w:val="009E32C8"/>
    <w:rsid w:val="009F7D22"/>
    <w:rsid w:val="00A328B2"/>
    <w:rsid w:val="00A42A58"/>
    <w:rsid w:val="00A43092"/>
    <w:rsid w:val="00A535C7"/>
    <w:rsid w:val="00A7080E"/>
    <w:rsid w:val="00AB45AC"/>
    <w:rsid w:val="00AF25EF"/>
    <w:rsid w:val="00B41EF5"/>
    <w:rsid w:val="00B42E35"/>
    <w:rsid w:val="00B61823"/>
    <w:rsid w:val="00B6353D"/>
    <w:rsid w:val="00B77886"/>
    <w:rsid w:val="00BA2D1C"/>
    <w:rsid w:val="00BA4B4B"/>
    <w:rsid w:val="00BC7860"/>
    <w:rsid w:val="00BE4A0B"/>
    <w:rsid w:val="00C0265F"/>
    <w:rsid w:val="00C05A49"/>
    <w:rsid w:val="00C161D7"/>
    <w:rsid w:val="00C266F0"/>
    <w:rsid w:val="00CC3AA6"/>
    <w:rsid w:val="00CE468A"/>
    <w:rsid w:val="00CE6963"/>
    <w:rsid w:val="00CF6BDB"/>
    <w:rsid w:val="00D117E6"/>
    <w:rsid w:val="00D1453D"/>
    <w:rsid w:val="00D23EA5"/>
    <w:rsid w:val="00D275BB"/>
    <w:rsid w:val="00D82E63"/>
    <w:rsid w:val="00D85C5D"/>
    <w:rsid w:val="00DE0097"/>
    <w:rsid w:val="00E16EF1"/>
    <w:rsid w:val="00E24AFC"/>
    <w:rsid w:val="00E26BAB"/>
    <w:rsid w:val="00E43AAF"/>
    <w:rsid w:val="00E72E6C"/>
    <w:rsid w:val="00E92266"/>
    <w:rsid w:val="00E96D3A"/>
    <w:rsid w:val="00EC183E"/>
    <w:rsid w:val="00EC6F2F"/>
    <w:rsid w:val="00EC7408"/>
    <w:rsid w:val="00ED09A5"/>
    <w:rsid w:val="00F03B68"/>
    <w:rsid w:val="00F271D2"/>
    <w:rsid w:val="00F429E0"/>
    <w:rsid w:val="00F43C60"/>
    <w:rsid w:val="00F70C1C"/>
    <w:rsid w:val="00F71119"/>
    <w:rsid w:val="00FA0CF5"/>
    <w:rsid w:val="00FC7DB1"/>
    <w:rsid w:val="00F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1234</Words>
  <Characters>7408</Characters>
  <Application>Microsoft Office Word</Application>
  <DocSecurity>8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Renata Zysiak</cp:lastModifiedBy>
  <cp:revision>54</cp:revision>
  <dcterms:created xsi:type="dcterms:W3CDTF">2023-02-28T13:41:00Z</dcterms:created>
  <dcterms:modified xsi:type="dcterms:W3CDTF">2024-08-29T08:31:00Z</dcterms:modified>
</cp:coreProperties>
</file>